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A23485" w14:textId="59D9B87A" w:rsidR="005708B2" w:rsidRPr="004C30DE" w:rsidRDefault="00F74786" w:rsidP="00623587">
      <w:pPr>
        <w:pStyle w:val="Antrat3"/>
        <w:jc w:val="center"/>
        <w:rPr>
          <w:rFonts w:ascii="Times New Roman" w:eastAsia="Times New Roman" w:hAnsi="Times New Roman" w:cs="Times New Roman"/>
          <w:b/>
          <w:bCs/>
          <w:sz w:val="24"/>
          <w:szCs w:val="24"/>
        </w:rPr>
      </w:pPr>
      <w:r>
        <w:rPr>
          <w:rFonts w:ascii="Times New Roman" w:eastAsia="MS Mincho" w:hAnsi="Times New Roman" w:cs="Times New Roman"/>
          <w:b/>
          <w:bCs/>
          <w:sz w:val="24"/>
          <w:szCs w:val="24"/>
        </w:rPr>
        <w:t>BENDROSIOS PRAKTIKOS SLAUGYTOJO KREPŠIO</w:t>
      </w:r>
      <w:r w:rsidR="00E426EA">
        <w:rPr>
          <w:rFonts w:ascii="Times New Roman" w:eastAsia="MS Mincho" w:hAnsi="Times New Roman" w:cs="Times New Roman"/>
          <w:b/>
          <w:bCs/>
          <w:sz w:val="24"/>
          <w:szCs w:val="24"/>
        </w:rPr>
        <w:t xml:space="preserve"> PIRKIMO</w:t>
      </w:r>
      <w:r w:rsidR="005708B2" w:rsidRPr="00CF49F6">
        <w:rPr>
          <w:rFonts w:ascii="Times New Roman" w:eastAsia="MS Mincho" w:hAnsi="Times New Roman" w:cs="Times New Roman"/>
          <w:b/>
          <w:bCs/>
          <w:sz w:val="24"/>
          <w:szCs w:val="24"/>
        </w:rPr>
        <w:t xml:space="preserve">, </w:t>
      </w:r>
      <w:r w:rsidR="005708B2" w:rsidRPr="00CF49F6">
        <w:rPr>
          <w:rFonts w:ascii="Times New Roman" w:eastAsia="Times New Roman" w:hAnsi="Times New Roman" w:cs="Times New Roman"/>
          <w:b/>
          <w:bCs/>
          <w:sz w:val="24"/>
          <w:szCs w:val="24"/>
        </w:rPr>
        <w:t>ĮGYVENDINANT PROJEK</w:t>
      </w:r>
      <w:r w:rsidR="004F5BDD">
        <w:rPr>
          <w:rFonts w:ascii="Times New Roman" w:eastAsia="Times New Roman" w:hAnsi="Times New Roman" w:cs="Times New Roman"/>
          <w:b/>
          <w:bCs/>
          <w:sz w:val="24"/>
          <w:szCs w:val="24"/>
        </w:rPr>
        <w:t>TĄ NR. 09-010-P-00</w:t>
      </w:r>
      <w:r w:rsidR="003760DE">
        <w:rPr>
          <w:rFonts w:ascii="Times New Roman" w:eastAsia="Times New Roman" w:hAnsi="Times New Roman" w:cs="Times New Roman"/>
          <w:b/>
          <w:bCs/>
          <w:sz w:val="24"/>
          <w:szCs w:val="24"/>
        </w:rPr>
        <w:t>16</w:t>
      </w:r>
      <w:r w:rsidR="005708B2" w:rsidRPr="00CF49F6">
        <w:rPr>
          <w:rFonts w:ascii="Times New Roman" w:eastAsia="Times New Roman" w:hAnsi="Times New Roman" w:cs="Times New Roman"/>
          <w:b/>
          <w:bCs/>
          <w:i/>
          <w:iCs/>
          <w:sz w:val="24"/>
          <w:szCs w:val="24"/>
        </w:rPr>
        <w:t xml:space="preserve"> </w:t>
      </w:r>
      <w:r w:rsidR="004F5BDD">
        <w:rPr>
          <w:rFonts w:ascii="Times New Roman" w:eastAsia="Times New Roman" w:hAnsi="Times New Roman" w:cs="Times New Roman"/>
          <w:b/>
          <w:bCs/>
          <w:sz w:val="24"/>
          <w:szCs w:val="24"/>
        </w:rPr>
        <w:t>„MOBILIOS KOMANDOS APRŪPINIMAS ĮRANGA IR TRANSPORTO PRIEMONE</w:t>
      </w:r>
      <w:r w:rsidR="006E4011">
        <w:rPr>
          <w:rFonts w:ascii="Times New Roman" w:eastAsia="Times New Roman" w:hAnsi="Times New Roman" w:cs="Times New Roman"/>
          <w:b/>
          <w:bCs/>
          <w:sz w:val="24"/>
          <w:szCs w:val="24"/>
        </w:rPr>
        <w:t xml:space="preserve"> JURBARKO</w:t>
      </w:r>
      <w:r w:rsidR="008D4548">
        <w:rPr>
          <w:rFonts w:ascii="Times New Roman" w:eastAsia="Times New Roman" w:hAnsi="Times New Roman" w:cs="Times New Roman"/>
          <w:b/>
          <w:bCs/>
          <w:sz w:val="24"/>
          <w:szCs w:val="24"/>
        </w:rPr>
        <w:t xml:space="preserve"> RAJONO</w:t>
      </w:r>
      <w:r w:rsidR="005708B2" w:rsidRPr="00CF49F6">
        <w:rPr>
          <w:rFonts w:ascii="Times New Roman" w:eastAsia="Times New Roman" w:hAnsi="Times New Roman" w:cs="Times New Roman"/>
          <w:b/>
          <w:bCs/>
          <w:sz w:val="24"/>
          <w:szCs w:val="24"/>
        </w:rPr>
        <w:t xml:space="preserve"> SAVIVALDYBĖJE“</w:t>
      </w:r>
    </w:p>
    <w:p w14:paraId="68A23486" w14:textId="77777777" w:rsidR="00262E68" w:rsidRPr="00CF49F6" w:rsidRDefault="005708B2" w:rsidP="005708B2">
      <w:pPr>
        <w:tabs>
          <w:tab w:val="right" w:leader="underscore" w:pos="8505"/>
        </w:tabs>
        <w:jc w:val="center"/>
        <w:rPr>
          <w:szCs w:val="24"/>
        </w:rPr>
      </w:pPr>
      <w:r w:rsidRPr="00CF49F6">
        <w:rPr>
          <w:b/>
          <w:szCs w:val="24"/>
        </w:rPr>
        <w:t>TECHNINĖ SPECIFIKACIJA</w:t>
      </w:r>
    </w:p>
    <w:p w14:paraId="68A234B4" w14:textId="77777777" w:rsidR="00262E68" w:rsidRDefault="00262E68" w:rsidP="00262E68">
      <w:pPr>
        <w:tabs>
          <w:tab w:val="left" w:pos="426"/>
        </w:tabs>
        <w:ind w:right="-1"/>
        <w:jc w:val="center"/>
        <w:rPr>
          <w:b/>
          <w:szCs w:val="24"/>
        </w:rPr>
      </w:pPr>
    </w:p>
    <w:p w14:paraId="56D62415" w14:textId="77777777" w:rsidR="00453ACC" w:rsidRDefault="00453ACC" w:rsidP="005218D6">
      <w:pPr>
        <w:tabs>
          <w:tab w:val="right" w:leader="underscore" w:pos="8505"/>
        </w:tabs>
        <w:rPr>
          <w:b/>
          <w:szCs w:val="24"/>
        </w:rPr>
      </w:pPr>
    </w:p>
    <w:p w14:paraId="70332D17" w14:textId="135C90C5" w:rsidR="00453ACC" w:rsidRDefault="00453ACC" w:rsidP="00453ACC">
      <w:pPr>
        <w:widowControl w:val="0"/>
        <w:numPr>
          <w:ilvl w:val="0"/>
          <w:numId w:val="4"/>
        </w:numPr>
        <w:tabs>
          <w:tab w:val="left" w:pos="1701"/>
          <w:tab w:val="left" w:pos="2268"/>
        </w:tabs>
        <w:ind w:left="284" w:right="-36" w:firstLine="1134"/>
        <w:jc w:val="both"/>
        <w:rPr>
          <w:bCs/>
          <w:szCs w:val="24"/>
          <w:lang w:eastAsia="da-DK"/>
        </w:rPr>
      </w:pPr>
      <w:r>
        <w:rPr>
          <w:b/>
          <w:szCs w:val="24"/>
          <w:lang w:eastAsia="da-DK"/>
        </w:rPr>
        <w:t>Pirkimo objektas</w:t>
      </w:r>
      <w:bookmarkStart w:id="0" w:name="_Hlk23155943"/>
      <w:r>
        <w:rPr>
          <w:bCs/>
          <w:szCs w:val="24"/>
          <w:lang w:eastAsia="da-DK"/>
        </w:rPr>
        <w:t xml:space="preserve"> – </w:t>
      </w:r>
      <w:r w:rsidR="005218D6">
        <w:rPr>
          <w:bCs/>
          <w:szCs w:val="24"/>
          <w:lang w:eastAsia="da-DK"/>
        </w:rPr>
        <w:t>Ben</w:t>
      </w:r>
      <w:r w:rsidR="00501426">
        <w:rPr>
          <w:bCs/>
          <w:szCs w:val="24"/>
          <w:lang w:eastAsia="da-DK"/>
        </w:rPr>
        <w:t>dr</w:t>
      </w:r>
      <w:r w:rsidR="005218D6">
        <w:rPr>
          <w:bCs/>
          <w:szCs w:val="24"/>
          <w:lang w:eastAsia="da-DK"/>
        </w:rPr>
        <w:t>osios praktikos</w:t>
      </w:r>
      <w:r w:rsidR="00B85FB9">
        <w:rPr>
          <w:bCs/>
          <w:szCs w:val="24"/>
          <w:lang w:eastAsia="da-DK"/>
        </w:rPr>
        <w:t xml:space="preserve"> slaugytojo</w:t>
      </w:r>
      <w:r w:rsidR="005218D6">
        <w:rPr>
          <w:bCs/>
          <w:szCs w:val="24"/>
          <w:lang w:eastAsia="da-DK"/>
        </w:rPr>
        <w:t xml:space="preserve"> </w:t>
      </w:r>
      <w:r w:rsidR="00501426">
        <w:rPr>
          <w:bCs/>
          <w:szCs w:val="24"/>
          <w:lang w:eastAsia="da-DK"/>
        </w:rPr>
        <w:t>krepšys</w:t>
      </w:r>
      <w:bookmarkStart w:id="1" w:name="_Hlk9252776"/>
      <w:bookmarkEnd w:id="0"/>
      <w:r w:rsidR="00A02804">
        <w:rPr>
          <w:bCs/>
          <w:szCs w:val="24"/>
          <w:lang w:eastAsia="da-DK"/>
        </w:rPr>
        <w:t>.</w:t>
      </w:r>
    </w:p>
    <w:p w14:paraId="7655C808" w14:textId="21062DD1" w:rsidR="00453ACC" w:rsidRDefault="00453ACC" w:rsidP="00453ACC">
      <w:pPr>
        <w:widowControl w:val="0"/>
        <w:numPr>
          <w:ilvl w:val="0"/>
          <w:numId w:val="4"/>
        </w:numPr>
        <w:tabs>
          <w:tab w:val="left" w:pos="1701"/>
          <w:tab w:val="left" w:pos="2127"/>
        </w:tabs>
        <w:ind w:left="284" w:right="-36" w:firstLine="1134"/>
        <w:jc w:val="both"/>
        <w:rPr>
          <w:bCs/>
          <w:szCs w:val="24"/>
          <w:lang w:eastAsia="da-DK"/>
        </w:rPr>
      </w:pPr>
      <w:r>
        <w:rPr>
          <w:bCs/>
          <w:kern w:val="2"/>
          <w:szCs w:val="24"/>
        </w:rPr>
        <w:t xml:space="preserve">Tiekėjas teikdamas pasiūlymą privalo užpildyti žemiau pateiktą lentelę įrašydamas joje </w:t>
      </w:r>
      <w:r>
        <w:rPr>
          <w:bCs/>
          <w:spacing w:val="2"/>
          <w:kern w:val="2"/>
          <w:szCs w:val="24"/>
          <w:shd w:val="clear" w:color="auto" w:fill="FFFFFF"/>
        </w:rPr>
        <w:t>konkrečias siūlomos prekės charakteristikas (reikšmes)</w:t>
      </w:r>
      <w:r>
        <w:rPr>
          <w:bCs/>
          <w:kern w:val="2"/>
          <w:szCs w:val="24"/>
        </w:rPr>
        <w:t xml:space="preserve">, o kur jų įrašyti negalima –nurodyti/aprašyti reikalavimo atitikimą. Tiekėjas gali siūlyti geresnes technines charakteristikas. Pasiūlymai, kuriuose siūlomos prekės neatitiks techninių specifikacijų, nurodytų lentelės stulpelyje „Reikalavimai“ bus atmetami. </w:t>
      </w:r>
      <w:r>
        <w:rPr>
          <w:bCs/>
          <w:noProof/>
          <w:kern w:val="2"/>
          <w:szCs w:val="24"/>
        </w:rPr>
        <w:t xml:space="preserve">Jeigu tas pats prekės modelis turi modifikacijas, kurių charakteristikos skiriasi, turi būti aiškiai detalizuota, kuris prekės modelis ir modifikacija yra siūloma. </w:t>
      </w:r>
      <w:bookmarkEnd w:id="1"/>
    </w:p>
    <w:p w14:paraId="53E7E4B3" w14:textId="689E5706" w:rsidR="00453ACC" w:rsidRDefault="00453ACC" w:rsidP="00453ACC">
      <w:pPr>
        <w:widowControl w:val="0"/>
        <w:numPr>
          <w:ilvl w:val="0"/>
          <w:numId w:val="4"/>
        </w:numPr>
        <w:tabs>
          <w:tab w:val="left" w:pos="1843"/>
        </w:tabs>
        <w:ind w:left="284" w:firstLine="1134"/>
        <w:jc w:val="both"/>
        <w:rPr>
          <w:bCs/>
          <w:szCs w:val="24"/>
          <w:lang w:eastAsia="da-DK"/>
        </w:rPr>
      </w:pPr>
      <w:r>
        <w:rPr>
          <w:b/>
          <w:szCs w:val="24"/>
          <w:lang w:eastAsia="da-DK"/>
        </w:rPr>
        <w:t>Prekės pristatymo vieta</w:t>
      </w:r>
      <w:r>
        <w:rPr>
          <w:bCs/>
          <w:szCs w:val="24"/>
          <w:lang w:eastAsia="da-DK"/>
        </w:rPr>
        <w:t xml:space="preserve">: </w:t>
      </w:r>
      <w:r w:rsidR="00D44143">
        <w:rPr>
          <w:bCs/>
          <w:szCs w:val="24"/>
          <w:lang w:eastAsia="da-DK"/>
        </w:rPr>
        <w:t>Vydūno g. 56 D., Jurbarkas, LT-74112</w:t>
      </w:r>
    </w:p>
    <w:p w14:paraId="023D825E" w14:textId="77777777" w:rsidR="00453ACC" w:rsidRDefault="00453ACC" w:rsidP="00453ACC">
      <w:pPr>
        <w:widowControl w:val="0"/>
        <w:numPr>
          <w:ilvl w:val="0"/>
          <w:numId w:val="4"/>
        </w:numPr>
        <w:tabs>
          <w:tab w:val="left" w:pos="1843"/>
        </w:tabs>
        <w:ind w:left="284" w:firstLine="1134"/>
        <w:jc w:val="both"/>
        <w:rPr>
          <w:bCs/>
          <w:szCs w:val="24"/>
          <w:lang w:eastAsia="da-DK"/>
        </w:rPr>
      </w:pPr>
      <w:r>
        <w:rPr>
          <w:bCs/>
          <w:szCs w:val="24"/>
          <w:lang w:eastAsia="da-DK"/>
        </w:rPr>
        <w:t>Į prekės kainą įskaitomi visi mokesčiai ir rinkliavos bei kitos išlaidos, susijusios su pirkimo sutarties vykdymu, transportavimo, garantine priežiūra, elektroninių sąskaitų teikimo išlaidos ir kt.</w:t>
      </w:r>
    </w:p>
    <w:p w14:paraId="0CBF13BD" w14:textId="77777777" w:rsidR="00453ACC" w:rsidRDefault="00453ACC" w:rsidP="00453ACC">
      <w:pPr>
        <w:widowControl w:val="0"/>
        <w:numPr>
          <w:ilvl w:val="0"/>
          <w:numId w:val="4"/>
        </w:numPr>
        <w:tabs>
          <w:tab w:val="left" w:pos="1843"/>
        </w:tabs>
        <w:ind w:left="284" w:firstLine="1134"/>
        <w:jc w:val="both"/>
        <w:rPr>
          <w:bCs/>
          <w:szCs w:val="24"/>
          <w:lang w:eastAsia="da-DK"/>
        </w:rPr>
      </w:pPr>
      <w:r>
        <w:rPr>
          <w:bCs/>
          <w:szCs w:val="24"/>
          <w:lang w:eastAsia="da-DK"/>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964E6FF" w14:textId="77777777" w:rsidR="00453ACC" w:rsidRDefault="00453ACC" w:rsidP="00453ACC">
      <w:pPr>
        <w:widowControl w:val="0"/>
        <w:numPr>
          <w:ilvl w:val="0"/>
          <w:numId w:val="4"/>
        </w:numPr>
        <w:tabs>
          <w:tab w:val="left" w:pos="1701"/>
        </w:tabs>
        <w:ind w:left="284" w:firstLine="1134"/>
        <w:jc w:val="both"/>
        <w:rPr>
          <w:bCs/>
          <w:szCs w:val="24"/>
          <w:lang w:eastAsia="da-DK"/>
        </w:rPr>
      </w:pPr>
      <w:r>
        <w:rPr>
          <w:bCs/>
          <w:szCs w:val="24"/>
          <w:lang w:eastAsia="da-DK"/>
        </w:rPr>
        <w:t>Įranga turi atitikti efektyvumo, tvarumo, ilgaamžiškumo reikalavimus pagal 2009 m. spalio 21 d. Europos Parlamento ir Tarybos direktyvą 2009/125/EB.</w:t>
      </w:r>
    </w:p>
    <w:p w14:paraId="03C1DE2C" w14:textId="64362568" w:rsidR="000C24EB" w:rsidRDefault="000C24EB" w:rsidP="00453ACC">
      <w:pPr>
        <w:widowControl w:val="0"/>
        <w:numPr>
          <w:ilvl w:val="0"/>
          <w:numId w:val="4"/>
        </w:numPr>
        <w:tabs>
          <w:tab w:val="left" w:pos="1701"/>
        </w:tabs>
        <w:ind w:left="284" w:firstLine="1134"/>
        <w:jc w:val="both"/>
        <w:rPr>
          <w:bCs/>
          <w:szCs w:val="24"/>
          <w:lang w:eastAsia="da-DK"/>
        </w:rPr>
      </w:pPr>
      <w:r w:rsidRPr="000C24EB">
        <w:rPr>
          <w:bCs/>
          <w:szCs w:val="24"/>
          <w:lang w:eastAsia="da-DK"/>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46D25B1" w14:textId="77777777" w:rsidR="00630887" w:rsidRDefault="00630887" w:rsidP="00262E68">
      <w:pPr>
        <w:tabs>
          <w:tab w:val="left" w:pos="426"/>
        </w:tabs>
        <w:ind w:right="-1"/>
        <w:jc w:val="center"/>
        <w:rPr>
          <w:b/>
          <w:szCs w:val="24"/>
        </w:rPr>
      </w:pPr>
    </w:p>
    <w:p w14:paraId="71C9DE25" w14:textId="77777777" w:rsidR="00630887" w:rsidRDefault="00630887" w:rsidP="00262E68">
      <w:pPr>
        <w:tabs>
          <w:tab w:val="left" w:pos="426"/>
        </w:tabs>
        <w:ind w:right="-1"/>
        <w:jc w:val="center"/>
        <w:rPr>
          <w:b/>
          <w:szCs w:val="24"/>
        </w:rPr>
      </w:pPr>
    </w:p>
    <w:p w14:paraId="2948B2B6" w14:textId="77777777" w:rsidR="00630887" w:rsidRDefault="00630887" w:rsidP="00262E68">
      <w:pPr>
        <w:tabs>
          <w:tab w:val="left" w:pos="426"/>
        </w:tabs>
        <w:ind w:right="-1"/>
        <w:jc w:val="center"/>
        <w:rPr>
          <w:b/>
          <w:szCs w:val="24"/>
        </w:rPr>
      </w:pPr>
    </w:p>
    <w:p w14:paraId="4D86D416" w14:textId="77777777" w:rsidR="00630887" w:rsidRDefault="00630887" w:rsidP="00262E68">
      <w:pPr>
        <w:tabs>
          <w:tab w:val="left" w:pos="426"/>
        </w:tabs>
        <w:ind w:right="-1"/>
        <w:jc w:val="center"/>
        <w:rPr>
          <w:b/>
          <w:szCs w:val="24"/>
        </w:rPr>
      </w:pPr>
    </w:p>
    <w:p w14:paraId="6A4A8929" w14:textId="77777777" w:rsidR="00630887" w:rsidRDefault="00630887" w:rsidP="00262E68">
      <w:pPr>
        <w:tabs>
          <w:tab w:val="left" w:pos="426"/>
        </w:tabs>
        <w:ind w:right="-1"/>
        <w:jc w:val="center"/>
        <w:rPr>
          <w:b/>
          <w:szCs w:val="24"/>
        </w:rPr>
      </w:pPr>
    </w:p>
    <w:p w14:paraId="7A95399B" w14:textId="77777777" w:rsidR="00630887" w:rsidRDefault="00630887" w:rsidP="00262E68">
      <w:pPr>
        <w:tabs>
          <w:tab w:val="left" w:pos="426"/>
        </w:tabs>
        <w:ind w:right="-1"/>
        <w:jc w:val="center"/>
        <w:rPr>
          <w:b/>
          <w:szCs w:val="24"/>
        </w:rPr>
      </w:pPr>
    </w:p>
    <w:p w14:paraId="474FBB57" w14:textId="77777777" w:rsidR="00630887" w:rsidRDefault="00630887" w:rsidP="00262E68">
      <w:pPr>
        <w:tabs>
          <w:tab w:val="left" w:pos="426"/>
        </w:tabs>
        <w:ind w:right="-1"/>
        <w:jc w:val="center"/>
        <w:rPr>
          <w:b/>
          <w:szCs w:val="24"/>
        </w:rPr>
      </w:pPr>
    </w:p>
    <w:p w14:paraId="051A8043" w14:textId="77777777" w:rsidR="00630887" w:rsidRPr="00887565" w:rsidRDefault="00630887" w:rsidP="00262E68">
      <w:pPr>
        <w:tabs>
          <w:tab w:val="left" w:pos="426"/>
        </w:tabs>
        <w:ind w:right="-1"/>
        <w:jc w:val="center"/>
        <w:rPr>
          <w:b/>
          <w:szCs w:val="24"/>
        </w:rPr>
      </w:pPr>
    </w:p>
    <w:p w14:paraId="68A234B5" w14:textId="77777777" w:rsidR="00262E68" w:rsidRPr="00887565" w:rsidRDefault="00262E68" w:rsidP="00262E68">
      <w:pPr>
        <w:tabs>
          <w:tab w:val="left" w:pos="426"/>
        </w:tabs>
        <w:ind w:right="-1"/>
        <w:jc w:val="center"/>
        <w:rPr>
          <w:b/>
          <w:szCs w:val="24"/>
        </w:rPr>
      </w:pPr>
    </w:p>
    <w:p w14:paraId="68A234B6" w14:textId="77777777" w:rsidR="00262E68" w:rsidRPr="00887565" w:rsidRDefault="00262E68" w:rsidP="00262E68">
      <w:pPr>
        <w:tabs>
          <w:tab w:val="left" w:pos="426"/>
        </w:tabs>
        <w:ind w:right="-1"/>
        <w:jc w:val="center"/>
        <w:rPr>
          <w:b/>
          <w:szCs w:val="24"/>
        </w:rPr>
      </w:pPr>
    </w:p>
    <w:p w14:paraId="68A234B7" w14:textId="77777777" w:rsidR="00A35822" w:rsidRPr="00887565" w:rsidRDefault="00A35822" w:rsidP="00262E68">
      <w:pPr>
        <w:autoSpaceDE w:val="0"/>
        <w:jc w:val="both"/>
        <w:rPr>
          <w:rFonts w:eastAsia="Calibri"/>
          <w:b/>
          <w:bCs/>
          <w:i/>
          <w:color w:val="FF0000"/>
          <w:szCs w:val="24"/>
          <w:lang w:eastAsia="en-US"/>
        </w:rPr>
      </w:pPr>
    </w:p>
    <w:p w14:paraId="68A234B8" w14:textId="77777777" w:rsidR="00A35822" w:rsidRPr="00887565" w:rsidRDefault="00A35822" w:rsidP="00262E68">
      <w:pPr>
        <w:autoSpaceDE w:val="0"/>
        <w:jc w:val="both"/>
        <w:rPr>
          <w:rFonts w:eastAsia="Calibri"/>
          <w:b/>
          <w:bCs/>
          <w:i/>
          <w:color w:val="FF0000"/>
          <w:szCs w:val="24"/>
          <w:lang w:eastAsia="en-US"/>
        </w:rPr>
      </w:pPr>
    </w:p>
    <w:p w14:paraId="68A234B9" w14:textId="77777777" w:rsidR="00A35822" w:rsidRPr="00887565" w:rsidRDefault="00A35822" w:rsidP="00262E68">
      <w:pPr>
        <w:autoSpaceDE w:val="0"/>
        <w:jc w:val="both"/>
        <w:rPr>
          <w:rFonts w:eastAsia="Calibri"/>
          <w:bCs/>
          <w:color w:val="FF0000"/>
          <w:szCs w:val="24"/>
          <w:lang w:eastAsia="en-US"/>
        </w:rPr>
      </w:pPr>
    </w:p>
    <w:p w14:paraId="68A234BA" w14:textId="77777777" w:rsidR="00A35822" w:rsidRPr="00887565" w:rsidRDefault="00A35822" w:rsidP="00262E68">
      <w:pPr>
        <w:autoSpaceDE w:val="0"/>
        <w:jc w:val="both"/>
        <w:rPr>
          <w:rFonts w:eastAsia="Calibri"/>
          <w:b/>
          <w:bCs/>
          <w:i/>
          <w:color w:val="FF0000"/>
          <w:szCs w:val="24"/>
          <w:lang w:eastAsia="en-US"/>
        </w:rPr>
      </w:pPr>
    </w:p>
    <w:tbl>
      <w:tblPr>
        <w:tblpPr w:leftFromText="180" w:rightFromText="180" w:vertAnchor="text" w:horzAnchor="margin" w:tblpXSpec="center" w:tblpY="725"/>
        <w:tblW w:w="9632" w:type="dxa"/>
        <w:tblLayout w:type="fixed"/>
        <w:tblCellMar>
          <w:left w:w="0" w:type="dxa"/>
          <w:right w:w="0" w:type="dxa"/>
        </w:tblCellMar>
        <w:tblLook w:val="01E0" w:firstRow="1" w:lastRow="1" w:firstColumn="1" w:lastColumn="1" w:noHBand="0" w:noVBand="0"/>
      </w:tblPr>
      <w:tblGrid>
        <w:gridCol w:w="978"/>
        <w:gridCol w:w="5123"/>
        <w:gridCol w:w="3524"/>
        <w:gridCol w:w="7"/>
      </w:tblGrid>
      <w:tr w:rsidR="00630887" w:rsidRPr="00887565" w14:paraId="29925DAC" w14:textId="77777777" w:rsidTr="00B71B8A">
        <w:trPr>
          <w:gridAfter w:val="1"/>
          <w:wAfter w:w="7" w:type="dxa"/>
          <w:trHeight w:hRule="exact" w:val="4265"/>
        </w:trPr>
        <w:tc>
          <w:tcPr>
            <w:tcW w:w="978" w:type="dxa"/>
            <w:tcBorders>
              <w:top w:val="single" w:sz="5" w:space="0" w:color="000000"/>
              <w:left w:val="single" w:sz="4" w:space="0" w:color="000000"/>
              <w:bottom w:val="single" w:sz="5" w:space="0" w:color="000000"/>
              <w:right w:val="single" w:sz="4" w:space="0" w:color="000000"/>
            </w:tcBorders>
          </w:tcPr>
          <w:p w14:paraId="3FF15942" w14:textId="77777777" w:rsidR="00630887" w:rsidRPr="00887565" w:rsidRDefault="00630887" w:rsidP="00630887">
            <w:pPr>
              <w:ind w:left="-10" w:firstLine="10"/>
              <w:rPr>
                <w:b/>
                <w:bCs/>
                <w:szCs w:val="24"/>
              </w:rPr>
            </w:pPr>
            <w:r w:rsidRPr="00887565">
              <w:rPr>
                <w:b/>
                <w:bCs/>
                <w:szCs w:val="24"/>
              </w:rPr>
              <w:lastRenderedPageBreak/>
              <w:t>Eil. Nr.</w:t>
            </w:r>
          </w:p>
        </w:tc>
        <w:tc>
          <w:tcPr>
            <w:tcW w:w="5123" w:type="dxa"/>
            <w:tcBorders>
              <w:top w:val="single" w:sz="5" w:space="0" w:color="000000"/>
              <w:left w:val="single" w:sz="4" w:space="0" w:color="000000"/>
              <w:bottom w:val="single" w:sz="5" w:space="0" w:color="000000"/>
              <w:right w:val="single" w:sz="6" w:space="0" w:color="000000"/>
            </w:tcBorders>
          </w:tcPr>
          <w:p w14:paraId="28FA0ACD" w14:textId="77777777" w:rsidR="00630887" w:rsidRPr="00887565" w:rsidRDefault="00630887" w:rsidP="00630887">
            <w:pPr>
              <w:rPr>
                <w:b/>
                <w:bCs/>
                <w:szCs w:val="24"/>
              </w:rPr>
            </w:pPr>
            <w:r>
              <w:rPr>
                <w:b/>
                <w:bCs/>
                <w:szCs w:val="24"/>
              </w:rPr>
              <w:t>Bendrosios praktikos slaugytojo krepšio techniniai reikalavimai</w:t>
            </w:r>
          </w:p>
        </w:tc>
        <w:tc>
          <w:tcPr>
            <w:tcW w:w="3524" w:type="dxa"/>
            <w:tcBorders>
              <w:top w:val="single" w:sz="5" w:space="0" w:color="000000"/>
              <w:left w:val="single" w:sz="4" w:space="0" w:color="000000"/>
              <w:bottom w:val="single" w:sz="5" w:space="0" w:color="000000"/>
              <w:right w:val="single" w:sz="6" w:space="0" w:color="000000"/>
            </w:tcBorders>
          </w:tcPr>
          <w:p w14:paraId="1B7D1B70" w14:textId="0837F843" w:rsidR="00630887" w:rsidRPr="00887565" w:rsidRDefault="008A71B5" w:rsidP="00630887">
            <w:pPr>
              <w:rPr>
                <w:b/>
                <w:bCs/>
                <w:szCs w:val="24"/>
              </w:rPr>
            </w:pPr>
            <w:r w:rsidRPr="002A0D89">
              <w:rPr>
                <w:b/>
                <w:bCs/>
                <w:szCs w:val="24"/>
              </w:rPr>
              <w:t xml:space="preserve">Siūlomo parametro reikšmė </w:t>
            </w:r>
            <w:r w:rsidRPr="002A0D89">
              <w:rPr>
                <w:b/>
                <w:bCs/>
                <w:color w:val="FF0000"/>
                <w:szCs w:val="24"/>
              </w:rPr>
              <w:t>(rašyti „Atitinka“ arba „Taip“ neleidžiama)</w:t>
            </w:r>
            <w:r w:rsidRPr="00FD75CB">
              <w:rPr>
                <w:b/>
                <w:bCs/>
                <w:szCs w:val="24"/>
              </w:rPr>
              <w:t>,</w:t>
            </w:r>
            <w:r>
              <w:rPr>
                <w:b/>
                <w:bCs/>
                <w:color w:val="FF0000"/>
                <w:szCs w:val="24"/>
              </w:rPr>
              <w:t xml:space="preserve"> </w:t>
            </w:r>
            <w:r w:rsidRPr="00FD75CB">
              <w:rPr>
                <w:b/>
                <w:bCs/>
                <w:szCs w:val="24"/>
              </w:rPr>
              <w:t xml:space="preserve">nurodoma tiksli siūloma reikšmė ir pateikiami šį parametrą pagrindžiantys dokumentai.  </w:t>
            </w:r>
            <w:r w:rsidRPr="002A0D89">
              <w:rPr>
                <w:b/>
                <w:bCs/>
                <w:szCs w:val="24"/>
              </w:rPr>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630887" w:rsidRPr="00887565" w14:paraId="6434F0C7" w14:textId="77777777" w:rsidTr="00B71B8A">
        <w:trPr>
          <w:gridAfter w:val="1"/>
          <w:wAfter w:w="7" w:type="dxa"/>
          <w:trHeight w:hRule="exact" w:val="368"/>
        </w:trPr>
        <w:tc>
          <w:tcPr>
            <w:tcW w:w="978" w:type="dxa"/>
            <w:tcBorders>
              <w:top w:val="single" w:sz="5" w:space="0" w:color="000000"/>
              <w:left w:val="single" w:sz="4" w:space="0" w:color="000000"/>
              <w:bottom w:val="single" w:sz="5" w:space="0" w:color="000000"/>
              <w:right w:val="single" w:sz="4" w:space="0" w:color="000000"/>
            </w:tcBorders>
          </w:tcPr>
          <w:p w14:paraId="6F205BFC" w14:textId="77777777" w:rsidR="00630887" w:rsidRPr="00411124" w:rsidRDefault="00630887" w:rsidP="00630887">
            <w:pPr>
              <w:ind w:left="-10" w:firstLine="10"/>
              <w:rPr>
                <w:bCs/>
                <w:szCs w:val="24"/>
              </w:rPr>
            </w:pPr>
            <w:r w:rsidRPr="00411124">
              <w:rPr>
                <w:bCs/>
                <w:szCs w:val="24"/>
              </w:rPr>
              <w:t>1.</w:t>
            </w:r>
          </w:p>
        </w:tc>
        <w:tc>
          <w:tcPr>
            <w:tcW w:w="5123" w:type="dxa"/>
            <w:tcBorders>
              <w:top w:val="single" w:sz="5" w:space="0" w:color="000000"/>
              <w:left w:val="single" w:sz="4" w:space="0" w:color="000000"/>
              <w:bottom w:val="single" w:sz="5" w:space="0" w:color="000000"/>
              <w:right w:val="single" w:sz="6" w:space="0" w:color="000000"/>
            </w:tcBorders>
          </w:tcPr>
          <w:p w14:paraId="4775BDD8" w14:textId="77777777" w:rsidR="00630887" w:rsidRPr="00411124" w:rsidRDefault="00630887" w:rsidP="00630887">
            <w:pPr>
              <w:pStyle w:val="Default"/>
            </w:pPr>
            <w:r w:rsidRPr="00411124">
              <w:t>Medicininis krepšys, raudonos arba mėlynos spalvos</w:t>
            </w:r>
            <w:r>
              <w:t>.</w:t>
            </w:r>
            <w:r w:rsidRPr="00411124">
              <w:t xml:space="preserve"> </w:t>
            </w:r>
          </w:p>
          <w:p w14:paraId="0B00E582" w14:textId="77777777" w:rsidR="00630887" w:rsidRDefault="00630887" w:rsidP="00630887">
            <w:pPr>
              <w:rPr>
                <w:b/>
                <w:bCs/>
                <w:szCs w:val="24"/>
              </w:rPr>
            </w:pPr>
          </w:p>
        </w:tc>
        <w:tc>
          <w:tcPr>
            <w:tcW w:w="3524" w:type="dxa"/>
            <w:tcBorders>
              <w:top w:val="single" w:sz="5" w:space="0" w:color="000000"/>
              <w:left w:val="single" w:sz="4" w:space="0" w:color="000000"/>
              <w:bottom w:val="single" w:sz="5" w:space="0" w:color="000000"/>
              <w:right w:val="single" w:sz="6" w:space="0" w:color="000000"/>
            </w:tcBorders>
          </w:tcPr>
          <w:p w14:paraId="3C715E21" w14:textId="77777777" w:rsidR="00630887" w:rsidRPr="00887565" w:rsidRDefault="00630887" w:rsidP="00630887">
            <w:pPr>
              <w:rPr>
                <w:b/>
                <w:bCs/>
                <w:szCs w:val="24"/>
              </w:rPr>
            </w:pPr>
          </w:p>
        </w:tc>
      </w:tr>
      <w:tr w:rsidR="00630887" w:rsidRPr="00887565" w14:paraId="648E419C" w14:textId="77777777" w:rsidTr="00B71B8A">
        <w:trPr>
          <w:gridAfter w:val="1"/>
          <w:wAfter w:w="7" w:type="dxa"/>
          <w:trHeight w:hRule="exact" w:val="368"/>
        </w:trPr>
        <w:tc>
          <w:tcPr>
            <w:tcW w:w="978" w:type="dxa"/>
            <w:tcBorders>
              <w:top w:val="single" w:sz="5" w:space="0" w:color="000000"/>
              <w:left w:val="single" w:sz="4" w:space="0" w:color="000000"/>
              <w:bottom w:val="single" w:sz="5" w:space="0" w:color="000000"/>
              <w:right w:val="single" w:sz="4" w:space="0" w:color="000000"/>
            </w:tcBorders>
          </w:tcPr>
          <w:p w14:paraId="5E05E57F" w14:textId="77777777" w:rsidR="00630887" w:rsidRPr="00887565" w:rsidRDefault="00630887" w:rsidP="00630887">
            <w:pPr>
              <w:rPr>
                <w:szCs w:val="24"/>
              </w:rPr>
            </w:pPr>
            <w:r>
              <w:rPr>
                <w:szCs w:val="24"/>
              </w:rPr>
              <w:t>2</w:t>
            </w:r>
            <w:r w:rsidRPr="00887565">
              <w:rPr>
                <w:szCs w:val="24"/>
              </w:rPr>
              <w:t>.</w:t>
            </w:r>
          </w:p>
        </w:tc>
        <w:tc>
          <w:tcPr>
            <w:tcW w:w="5123" w:type="dxa"/>
            <w:tcBorders>
              <w:top w:val="single" w:sz="5" w:space="0" w:color="000000"/>
              <w:left w:val="single" w:sz="4" w:space="0" w:color="000000"/>
              <w:bottom w:val="single" w:sz="5" w:space="0" w:color="000000"/>
              <w:right w:val="single" w:sz="6" w:space="0" w:color="000000"/>
            </w:tcBorders>
          </w:tcPr>
          <w:p w14:paraId="234225DC" w14:textId="77777777" w:rsidR="00630887" w:rsidRPr="004C30DE" w:rsidRDefault="00630887" w:rsidP="00630887">
            <w:pPr>
              <w:rPr>
                <w:szCs w:val="24"/>
              </w:rPr>
            </w:pPr>
            <w:r>
              <w:rPr>
                <w:rFonts w:eastAsia="OpenSans"/>
                <w:szCs w:val="24"/>
                <w:lang w:eastAsia="en-US"/>
              </w:rPr>
              <w:t>Aukštis ne mažiau 240 mm.</w:t>
            </w:r>
          </w:p>
        </w:tc>
        <w:tc>
          <w:tcPr>
            <w:tcW w:w="3524" w:type="dxa"/>
            <w:tcBorders>
              <w:top w:val="single" w:sz="5" w:space="0" w:color="000000"/>
              <w:left w:val="single" w:sz="4" w:space="0" w:color="000000"/>
              <w:bottom w:val="single" w:sz="5" w:space="0" w:color="000000"/>
              <w:right w:val="single" w:sz="6" w:space="0" w:color="000000"/>
            </w:tcBorders>
          </w:tcPr>
          <w:p w14:paraId="3BB331E7" w14:textId="77777777" w:rsidR="00630887" w:rsidRPr="00887565" w:rsidRDefault="00630887" w:rsidP="00630887">
            <w:pPr>
              <w:rPr>
                <w:szCs w:val="24"/>
              </w:rPr>
            </w:pPr>
          </w:p>
        </w:tc>
      </w:tr>
      <w:tr w:rsidR="00630887" w:rsidRPr="00887565" w14:paraId="09012996" w14:textId="77777777" w:rsidTr="00B71B8A">
        <w:trPr>
          <w:gridAfter w:val="1"/>
          <w:wAfter w:w="7" w:type="dxa"/>
          <w:trHeight w:hRule="exact" w:val="420"/>
        </w:trPr>
        <w:tc>
          <w:tcPr>
            <w:tcW w:w="978" w:type="dxa"/>
            <w:tcBorders>
              <w:top w:val="single" w:sz="5" w:space="0" w:color="000000"/>
              <w:left w:val="single" w:sz="4" w:space="0" w:color="000000"/>
              <w:bottom w:val="single" w:sz="5" w:space="0" w:color="000000"/>
              <w:right w:val="single" w:sz="4" w:space="0" w:color="000000"/>
            </w:tcBorders>
          </w:tcPr>
          <w:p w14:paraId="4077DD95" w14:textId="77777777" w:rsidR="00630887" w:rsidRPr="00887565" w:rsidRDefault="00630887" w:rsidP="00630887">
            <w:pPr>
              <w:rPr>
                <w:szCs w:val="24"/>
              </w:rPr>
            </w:pPr>
            <w:r>
              <w:rPr>
                <w:szCs w:val="24"/>
              </w:rPr>
              <w:t>3</w:t>
            </w:r>
            <w:r w:rsidRPr="00887565">
              <w:rPr>
                <w:szCs w:val="24"/>
              </w:rPr>
              <w:t xml:space="preserve">. </w:t>
            </w:r>
          </w:p>
        </w:tc>
        <w:tc>
          <w:tcPr>
            <w:tcW w:w="5123" w:type="dxa"/>
            <w:tcBorders>
              <w:top w:val="single" w:sz="5" w:space="0" w:color="000000"/>
              <w:left w:val="single" w:sz="4" w:space="0" w:color="000000"/>
              <w:bottom w:val="single" w:sz="5" w:space="0" w:color="000000"/>
              <w:right w:val="single" w:sz="6" w:space="0" w:color="000000"/>
            </w:tcBorders>
          </w:tcPr>
          <w:p w14:paraId="517C63C9" w14:textId="77777777" w:rsidR="00630887" w:rsidRPr="004C30DE" w:rsidRDefault="00630887" w:rsidP="00630887">
            <w:pPr>
              <w:rPr>
                <w:rFonts w:eastAsia="Calibri"/>
                <w:szCs w:val="24"/>
              </w:rPr>
            </w:pPr>
            <w:r>
              <w:rPr>
                <w:rFonts w:eastAsia="OpenSans"/>
                <w:szCs w:val="24"/>
                <w:lang w:eastAsia="en-US"/>
              </w:rPr>
              <w:t>Plotis ne mažiau 360 mm.</w:t>
            </w:r>
          </w:p>
        </w:tc>
        <w:tc>
          <w:tcPr>
            <w:tcW w:w="3524" w:type="dxa"/>
            <w:tcBorders>
              <w:top w:val="single" w:sz="5" w:space="0" w:color="000000"/>
              <w:left w:val="single" w:sz="4" w:space="0" w:color="000000"/>
              <w:bottom w:val="single" w:sz="5" w:space="0" w:color="000000"/>
              <w:right w:val="single" w:sz="6" w:space="0" w:color="000000"/>
            </w:tcBorders>
          </w:tcPr>
          <w:p w14:paraId="2C0CFAE0" w14:textId="77777777" w:rsidR="00630887" w:rsidRPr="00887565" w:rsidRDefault="00630887" w:rsidP="00630887">
            <w:pPr>
              <w:rPr>
                <w:szCs w:val="24"/>
              </w:rPr>
            </w:pPr>
          </w:p>
        </w:tc>
      </w:tr>
      <w:tr w:rsidR="00630887" w:rsidRPr="00887565" w14:paraId="39050A26" w14:textId="77777777" w:rsidTr="00B71B8A">
        <w:trPr>
          <w:trHeight w:hRule="exact" w:val="422"/>
        </w:trPr>
        <w:tc>
          <w:tcPr>
            <w:tcW w:w="978" w:type="dxa"/>
            <w:tcBorders>
              <w:top w:val="single" w:sz="5" w:space="0" w:color="000000"/>
              <w:left w:val="single" w:sz="4" w:space="0" w:color="000000"/>
              <w:bottom w:val="single" w:sz="5" w:space="0" w:color="000000"/>
              <w:right w:val="single" w:sz="4" w:space="0" w:color="000000"/>
            </w:tcBorders>
          </w:tcPr>
          <w:p w14:paraId="0CA51A8A" w14:textId="77777777" w:rsidR="00630887" w:rsidRPr="00887565" w:rsidRDefault="00630887" w:rsidP="00630887">
            <w:pPr>
              <w:rPr>
                <w:szCs w:val="24"/>
              </w:rPr>
            </w:pPr>
            <w:r>
              <w:rPr>
                <w:szCs w:val="24"/>
              </w:rPr>
              <w:t>4</w:t>
            </w:r>
            <w:r w:rsidRPr="00887565">
              <w:rPr>
                <w:szCs w:val="24"/>
              </w:rPr>
              <w:t>.</w:t>
            </w:r>
          </w:p>
        </w:tc>
        <w:tc>
          <w:tcPr>
            <w:tcW w:w="5123" w:type="dxa"/>
            <w:tcBorders>
              <w:top w:val="single" w:sz="5" w:space="0" w:color="000000"/>
              <w:left w:val="single" w:sz="4" w:space="0" w:color="000000"/>
              <w:bottom w:val="single" w:sz="5" w:space="0" w:color="000000"/>
              <w:right w:val="single" w:sz="4" w:space="0" w:color="auto"/>
            </w:tcBorders>
          </w:tcPr>
          <w:p w14:paraId="34F7D8B4" w14:textId="77777777" w:rsidR="00630887" w:rsidRPr="004C30DE" w:rsidRDefault="00630887" w:rsidP="00630887">
            <w:pPr>
              <w:autoSpaceDE w:val="0"/>
              <w:adjustRightInd w:val="0"/>
              <w:rPr>
                <w:rFonts w:eastAsia="OpenSans"/>
                <w:szCs w:val="24"/>
                <w:lang w:eastAsia="en-US"/>
              </w:rPr>
            </w:pPr>
            <w:r>
              <w:rPr>
                <w:rFonts w:eastAsia="OpenSans"/>
                <w:szCs w:val="24"/>
                <w:lang w:eastAsia="en-US"/>
              </w:rPr>
              <w:t>Gylis ne mažiau 155 mm.</w:t>
            </w:r>
          </w:p>
        </w:tc>
        <w:tc>
          <w:tcPr>
            <w:tcW w:w="3531" w:type="dxa"/>
            <w:gridSpan w:val="2"/>
            <w:tcBorders>
              <w:top w:val="single" w:sz="5" w:space="0" w:color="000000"/>
              <w:left w:val="single" w:sz="4" w:space="0" w:color="auto"/>
              <w:bottom w:val="single" w:sz="5" w:space="0" w:color="000000"/>
              <w:right w:val="single" w:sz="6" w:space="0" w:color="000000"/>
            </w:tcBorders>
          </w:tcPr>
          <w:p w14:paraId="2341508D" w14:textId="77777777" w:rsidR="00630887" w:rsidRDefault="00630887" w:rsidP="00630887">
            <w:pPr>
              <w:autoSpaceDN/>
              <w:spacing w:after="200" w:line="276" w:lineRule="auto"/>
              <w:rPr>
                <w:rFonts w:eastAsia="OpenSans"/>
                <w:szCs w:val="24"/>
                <w:lang w:eastAsia="en-US"/>
              </w:rPr>
            </w:pPr>
          </w:p>
          <w:p w14:paraId="1BBBFEED" w14:textId="77777777" w:rsidR="00630887" w:rsidRDefault="00630887" w:rsidP="00630887">
            <w:pPr>
              <w:autoSpaceDN/>
              <w:spacing w:after="200" w:line="276" w:lineRule="auto"/>
              <w:rPr>
                <w:rFonts w:eastAsia="OpenSans"/>
                <w:szCs w:val="24"/>
                <w:lang w:eastAsia="en-US"/>
              </w:rPr>
            </w:pPr>
          </w:p>
          <w:p w14:paraId="162F8B70" w14:textId="77777777" w:rsidR="00630887" w:rsidRPr="004C30DE" w:rsidRDefault="00630887" w:rsidP="00630887">
            <w:pPr>
              <w:autoSpaceDE w:val="0"/>
              <w:adjustRightInd w:val="0"/>
              <w:rPr>
                <w:rFonts w:eastAsia="OpenSans"/>
                <w:szCs w:val="24"/>
                <w:lang w:eastAsia="en-US"/>
              </w:rPr>
            </w:pPr>
          </w:p>
        </w:tc>
      </w:tr>
      <w:tr w:rsidR="00630887" w:rsidRPr="00887565" w14:paraId="465B83C9" w14:textId="77777777" w:rsidTr="00B71B8A">
        <w:trPr>
          <w:trHeight w:hRule="exact" w:val="570"/>
        </w:trPr>
        <w:tc>
          <w:tcPr>
            <w:tcW w:w="978" w:type="dxa"/>
            <w:tcBorders>
              <w:top w:val="single" w:sz="5" w:space="0" w:color="000000"/>
              <w:left w:val="single" w:sz="4" w:space="0" w:color="000000"/>
              <w:bottom w:val="single" w:sz="5" w:space="0" w:color="000000"/>
              <w:right w:val="single" w:sz="4" w:space="0" w:color="000000"/>
            </w:tcBorders>
          </w:tcPr>
          <w:p w14:paraId="11633211" w14:textId="77777777" w:rsidR="00630887" w:rsidRPr="00887565" w:rsidRDefault="00630887" w:rsidP="00630887">
            <w:pPr>
              <w:rPr>
                <w:szCs w:val="24"/>
              </w:rPr>
            </w:pPr>
            <w:r>
              <w:rPr>
                <w:szCs w:val="24"/>
              </w:rPr>
              <w:t>5.</w:t>
            </w:r>
          </w:p>
        </w:tc>
        <w:tc>
          <w:tcPr>
            <w:tcW w:w="5123" w:type="dxa"/>
            <w:tcBorders>
              <w:top w:val="single" w:sz="5" w:space="0" w:color="000000"/>
              <w:left w:val="single" w:sz="4" w:space="0" w:color="000000"/>
              <w:bottom w:val="single" w:sz="5" w:space="0" w:color="000000"/>
              <w:right w:val="single" w:sz="4" w:space="0" w:color="auto"/>
            </w:tcBorders>
          </w:tcPr>
          <w:p w14:paraId="25847CFC" w14:textId="77777777" w:rsidR="00630887" w:rsidRDefault="00630887" w:rsidP="00630887">
            <w:pPr>
              <w:autoSpaceDE w:val="0"/>
              <w:adjustRightInd w:val="0"/>
              <w:rPr>
                <w:rFonts w:eastAsia="OpenSans"/>
                <w:szCs w:val="24"/>
                <w:lang w:eastAsia="en-US"/>
              </w:rPr>
            </w:pPr>
            <w:r>
              <w:rPr>
                <w:rFonts w:eastAsia="OpenSans"/>
                <w:szCs w:val="24"/>
                <w:lang w:eastAsia="en-US"/>
              </w:rPr>
              <w:t>Pagamintas iš medžiagos (PVC, poliesterio)  atsparios drėgmei.</w:t>
            </w:r>
          </w:p>
        </w:tc>
        <w:tc>
          <w:tcPr>
            <w:tcW w:w="3531" w:type="dxa"/>
            <w:gridSpan w:val="2"/>
            <w:tcBorders>
              <w:top w:val="single" w:sz="5" w:space="0" w:color="000000"/>
              <w:left w:val="single" w:sz="4" w:space="0" w:color="auto"/>
              <w:bottom w:val="single" w:sz="5" w:space="0" w:color="000000"/>
              <w:right w:val="single" w:sz="6" w:space="0" w:color="000000"/>
            </w:tcBorders>
          </w:tcPr>
          <w:p w14:paraId="66BB9BF9" w14:textId="77777777" w:rsidR="00630887" w:rsidRDefault="00630887" w:rsidP="00630887">
            <w:pPr>
              <w:autoSpaceDN/>
              <w:spacing w:after="200" w:line="276" w:lineRule="auto"/>
              <w:rPr>
                <w:rFonts w:eastAsia="OpenSans"/>
                <w:szCs w:val="24"/>
                <w:lang w:eastAsia="en-US"/>
              </w:rPr>
            </w:pPr>
          </w:p>
        </w:tc>
      </w:tr>
      <w:tr w:rsidR="00630887" w:rsidRPr="00887565" w14:paraId="02B3A745" w14:textId="77777777" w:rsidTr="00B71B8A">
        <w:trPr>
          <w:trHeight w:hRule="exact" w:val="564"/>
        </w:trPr>
        <w:tc>
          <w:tcPr>
            <w:tcW w:w="978" w:type="dxa"/>
            <w:tcBorders>
              <w:top w:val="single" w:sz="5" w:space="0" w:color="000000"/>
              <w:left w:val="single" w:sz="4" w:space="0" w:color="000000"/>
              <w:bottom w:val="single" w:sz="5" w:space="0" w:color="000000"/>
              <w:right w:val="single" w:sz="4" w:space="0" w:color="000000"/>
            </w:tcBorders>
          </w:tcPr>
          <w:p w14:paraId="3FDB982D" w14:textId="77777777" w:rsidR="00630887" w:rsidRPr="00887565" w:rsidRDefault="00630887" w:rsidP="00630887">
            <w:pPr>
              <w:rPr>
                <w:szCs w:val="24"/>
              </w:rPr>
            </w:pPr>
            <w:r>
              <w:rPr>
                <w:szCs w:val="24"/>
              </w:rPr>
              <w:t>6.</w:t>
            </w:r>
          </w:p>
        </w:tc>
        <w:tc>
          <w:tcPr>
            <w:tcW w:w="5123" w:type="dxa"/>
            <w:tcBorders>
              <w:top w:val="single" w:sz="5" w:space="0" w:color="000000"/>
              <w:left w:val="single" w:sz="4" w:space="0" w:color="000000"/>
              <w:bottom w:val="single" w:sz="5" w:space="0" w:color="000000"/>
              <w:right w:val="single" w:sz="4" w:space="0" w:color="auto"/>
            </w:tcBorders>
          </w:tcPr>
          <w:p w14:paraId="6669CE3D" w14:textId="77777777" w:rsidR="00630887" w:rsidRPr="00C11CFF" w:rsidRDefault="00630887" w:rsidP="00630887">
            <w:pPr>
              <w:pStyle w:val="Default"/>
            </w:pPr>
            <w:r w:rsidRPr="00C11CFF">
              <w:t>Viduje transformuojami skyriai, išorėje</w:t>
            </w:r>
            <w:r>
              <w:t xml:space="preserve"> ne mažiau du nuimami skyriai ir ne mažiau</w:t>
            </w:r>
            <w:r w:rsidRPr="00C11CFF">
              <w:t xml:space="preserve"> vienas skyrius priekyje</w:t>
            </w:r>
            <w:r>
              <w:t>.</w:t>
            </w:r>
            <w:r w:rsidRPr="00C11CFF">
              <w:t xml:space="preserve"> nuimamas. </w:t>
            </w:r>
          </w:p>
          <w:p w14:paraId="0419D67A" w14:textId="77777777" w:rsidR="00630887" w:rsidRDefault="00630887" w:rsidP="00630887">
            <w:pPr>
              <w:autoSpaceDE w:val="0"/>
              <w:adjustRightInd w:val="0"/>
              <w:rPr>
                <w:rFonts w:eastAsia="OpenSans"/>
                <w:szCs w:val="24"/>
                <w:lang w:eastAsia="en-US"/>
              </w:rPr>
            </w:pPr>
          </w:p>
        </w:tc>
        <w:tc>
          <w:tcPr>
            <w:tcW w:w="3531" w:type="dxa"/>
            <w:gridSpan w:val="2"/>
            <w:tcBorders>
              <w:top w:val="single" w:sz="5" w:space="0" w:color="000000"/>
              <w:left w:val="single" w:sz="4" w:space="0" w:color="auto"/>
              <w:bottom w:val="single" w:sz="5" w:space="0" w:color="000000"/>
              <w:right w:val="single" w:sz="6" w:space="0" w:color="000000"/>
            </w:tcBorders>
          </w:tcPr>
          <w:p w14:paraId="6E45B167" w14:textId="77777777" w:rsidR="00630887" w:rsidRDefault="00630887" w:rsidP="00630887">
            <w:pPr>
              <w:autoSpaceDN/>
              <w:spacing w:after="200" w:line="276" w:lineRule="auto"/>
              <w:rPr>
                <w:rFonts w:eastAsia="OpenSans"/>
                <w:szCs w:val="24"/>
                <w:lang w:eastAsia="en-US"/>
              </w:rPr>
            </w:pPr>
          </w:p>
        </w:tc>
      </w:tr>
      <w:tr w:rsidR="00630887" w:rsidRPr="00887565" w14:paraId="2132870B" w14:textId="77777777" w:rsidTr="00B71B8A">
        <w:trPr>
          <w:trHeight w:hRule="exact" w:val="422"/>
        </w:trPr>
        <w:tc>
          <w:tcPr>
            <w:tcW w:w="978" w:type="dxa"/>
            <w:tcBorders>
              <w:top w:val="single" w:sz="5" w:space="0" w:color="000000"/>
              <w:left w:val="single" w:sz="4" w:space="0" w:color="000000"/>
              <w:bottom w:val="single" w:sz="5" w:space="0" w:color="000000"/>
              <w:right w:val="single" w:sz="4" w:space="0" w:color="000000"/>
            </w:tcBorders>
          </w:tcPr>
          <w:p w14:paraId="4124B671" w14:textId="77777777" w:rsidR="00630887" w:rsidRPr="00887565" w:rsidRDefault="00630887" w:rsidP="00630887">
            <w:pPr>
              <w:rPr>
                <w:szCs w:val="24"/>
              </w:rPr>
            </w:pPr>
            <w:r>
              <w:rPr>
                <w:szCs w:val="24"/>
              </w:rPr>
              <w:t>7.</w:t>
            </w:r>
          </w:p>
        </w:tc>
        <w:tc>
          <w:tcPr>
            <w:tcW w:w="5123" w:type="dxa"/>
            <w:tcBorders>
              <w:top w:val="single" w:sz="5" w:space="0" w:color="000000"/>
              <w:left w:val="single" w:sz="4" w:space="0" w:color="000000"/>
              <w:bottom w:val="single" w:sz="5" w:space="0" w:color="000000"/>
              <w:right w:val="single" w:sz="4" w:space="0" w:color="auto"/>
            </w:tcBorders>
          </w:tcPr>
          <w:p w14:paraId="3877E59F" w14:textId="77777777" w:rsidR="00630887" w:rsidRDefault="00630887" w:rsidP="00630887">
            <w:pPr>
              <w:pStyle w:val="Default"/>
            </w:pPr>
            <w:r>
              <w:t xml:space="preserve">Su rankenomis ir rankena ant peties. </w:t>
            </w:r>
          </w:p>
          <w:p w14:paraId="6AB0C3B3" w14:textId="77777777" w:rsidR="00630887" w:rsidRDefault="00630887" w:rsidP="00630887">
            <w:pPr>
              <w:autoSpaceDE w:val="0"/>
              <w:adjustRightInd w:val="0"/>
              <w:rPr>
                <w:rFonts w:eastAsia="OpenSans"/>
                <w:szCs w:val="24"/>
                <w:lang w:eastAsia="en-US"/>
              </w:rPr>
            </w:pPr>
          </w:p>
        </w:tc>
        <w:tc>
          <w:tcPr>
            <w:tcW w:w="3531" w:type="dxa"/>
            <w:gridSpan w:val="2"/>
            <w:tcBorders>
              <w:top w:val="single" w:sz="5" w:space="0" w:color="000000"/>
              <w:left w:val="single" w:sz="4" w:space="0" w:color="auto"/>
              <w:bottom w:val="single" w:sz="5" w:space="0" w:color="000000"/>
              <w:right w:val="single" w:sz="6" w:space="0" w:color="000000"/>
            </w:tcBorders>
          </w:tcPr>
          <w:p w14:paraId="1A509A0C" w14:textId="77777777" w:rsidR="00630887" w:rsidRDefault="00630887" w:rsidP="00630887">
            <w:pPr>
              <w:autoSpaceDN/>
              <w:spacing w:after="200" w:line="276" w:lineRule="auto"/>
              <w:rPr>
                <w:rFonts w:eastAsia="OpenSans"/>
                <w:szCs w:val="24"/>
                <w:lang w:eastAsia="en-US"/>
              </w:rPr>
            </w:pPr>
          </w:p>
        </w:tc>
      </w:tr>
      <w:tr w:rsidR="00630887" w:rsidRPr="00887565" w14:paraId="0FDE6DD6" w14:textId="77777777" w:rsidTr="00B71B8A">
        <w:trPr>
          <w:trHeight w:hRule="exact" w:val="422"/>
        </w:trPr>
        <w:tc>
          <w:tcPr>
            <w:tcW w:w="978" w:type="dxa"/>
            <w:tcBorders>
              <w:top w:val="single" w:sz="5" w:space="0" w:color="000000"/>
              <w:left w:val="single" w:sz="4" w:space="0" w:color="000000"/>
              <w:bottom w:val="single" w:sz="5" w:space="0" w:color="000000"/>
              <w:right w:val="single" w:sz="4" w:space="0" w:color="000000"/>
            </w:tcBorders>
          </w:tcPr>
          <w:p w14:paraId="2A736BD1" w14:textId="77777777" w:rsidR="00630887" w:rsidRPr="00887565" w:rsidRDefault="00630887" w:rsidP="00630887">
            <w:pPr>
              <w:rPr>
                <w:szCs w:val="24"/>
              </w:rPr>
            </w:pPr>
            <w:r>
              <w:rPr>
                <w:szCs w:val="24"/>
              </w:rPr>
              <w:t>8.</w:t>
            </w:r>
          </w:p>
        </w:tc>
        <w:tc>
          <w:tcPr>
            <w:tcW w:w="5123" w:type="dxa"/>
            <w:tcBorders>
              <w:top w:val="single" w:sz="5" w:space="0" w:color="000000"/>
              <w:left w:val="single" w:sz="4" w:space="0" w:color="000000"/>
              <w:bottom w:val="single" w:sz="5" w:space="0" w:color="000000"/>
              <w:right w:val="single" w:sz="4" w:space="0" w:color="auto"/>
            </w:tcBorders>
          </w:tcPr>
          <w:p w14:paraId="28FBFAF5" w14:textId="77777777" w:rsidR="00630887" w:rsidRDefault="00630887" w:rsidP="00630887">
            <w:pPr>
              <w:pStyle w:val="Default"/>
            </w:pPr>
            <w:r>
              <w:t>Privalo turėti netrumpesnę nei 12 mėn. garantiją.</w:t>
            </w:r>
          </w:p>
        </w:tc>
        <w:tc>
          <w:tcPr>
            <w:tcW w:w="3531" w:type="dxa"/>
            <w:gridSpan w:val="2"/>
            <w:tcBorders>
              <w:top w:val="single" w:sz="5" w:space="0" w:color="000000"/>
              <w:left w:val="single" w:sz="4" w:space="0" w:color="auto"/>
              <w:bottom w:val="single" w:sz="5" w:space="0" w:color="000000"/>
              <w:right w:val="single" w:sz="6" w:space="0" w:color="000000"/>
            </w:tcBorders>
          </w:tcPr>
          <w:p w14:paraId="65D74E29" w14:textId="77777777" w:rsidR="00630887" w:rsidRDefault="00630887" w:rsidP="00630887">
            <w:pPr>
              <w:autoSpaceDN/>
              <w:spacing w:after="200" w:line="276" w:lineRule="auto"/>
              <w:rPr>
                <w:rFonts w:eastAsia="OpenSans"/>
                <w:szCs w:val="24"/>
                <w:lang w:eastAsia="en-US"/>
              </w:rPr>
            </w:pPr>
          </w:p>
        </w:tc>
      </w:tr>
    </w:tbl>
    <w:p w14:paraId="68A234BB" w14:textId="77777777" w:rsidR="005E6AFD" w:rsidRDefault="005E6AFD" w:rsidP="002565C5">
      <w:pPr>
        <w:autoSpaceDE w:val="0"/>
        <w:jc w:val="both"/>
        <w:rPr>
          <w:rFonts w:eastAsia="Calibri"/>
          <w:b/>
          <w:bCs/>
          <w:i/>
          <w:color w:val="FF0000"/>
          <w:szCs w:val="24"/>
          <w:lang w:eastAsia="en-US"/>
        </w:rPr>
      </w:pPr>
    </w:p>
    <w:sectPr w:rsidR="005E6AF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9CF952"/>
    <w:multiLevelType w:val="hybridMultilevel"/>
    <w:tmpl w:val="7CD921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0F07090"/>
    <w:multiLevelType w:val="hybridMultilevel"/>
    <w:tmpl w:val="F84203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3" w15:restartNumberingAfterBreak="0">
    <w:nsid w:val="11421ECC"/>
    <w:multiLevelType w:val="hybridMultilevel"/>
    <w:tmpl w:val="C51B9C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96441118">
    <w:abstractNumId w:val="3"/>
  </w:num>
  <w:num w:numId="2" w16cid:durableId="1229532121">
    <w:abstractNumId w:val="1"/>
  </w:num>
  <w:num w:numId="3" w16cid:durableId="1111899956">
    <w:abstractNumId w:val="0"/>
  </w:num>
  <w:num w:numId="4" w16cid:durableId="116689752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E68"/>
    <w:rsid w:val="00017DE9"/>
    <w:rsid w:val="00025EE6"/>
    <w:rsid w:val="00041CB6"/>
    <w:rsid w:val="00066000"/>
    <w:rsid w:val="00093CCB"/>
    <w:rsid w:val="000A64D0"/>
    <w:rsid w:val="000C24EB"/>
    <w:rsid w:val="000D3B66"/>
    <w:rsid w:val="000E2111"/>
    <w:rsid w:val="00161AED"/>
    <w:rsid w:val="001F055A"/>
    <w:rsid w:val="002565C5"/>
    <w:rsid w:val="00262E68"/>
    <w:rsid w:val="002B356C"/>
    <w:rsid w:val="002C6240"/>
    <w:rsid w:val="002F1FF6"/>
    <w:rsid w:val="00317374"/>
    <w:rsid w:val="003432F6"/>
    <w:rsid w:val="00367639"/>
    <w:rsid w:val="003760DE"/>
    <w:rsid w:val="00411124"/>
    <w:rsid w:val="00443120"/>
    <w:rsid w:val="00453ACC"/>
    <w:rsid w:val="004969FA"/>
    <w:rsid w:val="004B25C1"/>
    <w:rsid w:val="004C30DE"/>
    <w:rsid w:val="004C75B2"/>
    <w:rsid w:val="004F5BDD"/>
    <w:rsid w:val="00501426"/>
    <w:rsid w:val="005218D6"/>
    <w:rsid w:val="00567A6E"/>
    <w:rsid w:val="005708B2"/>
    <w:rsid w:val="00596EFA"/>
    <w:rsid w:val="005C6D57"/>
    <w:rsid w:val="005E6AFD"/>
    <w:rsid w:val="00620ECE"/>
    <w:rsid w:val="00623587"/>
    <w:rsid w:val="00630887"/>
    <w:rsid w:val="00690EC1"/>
    <w:rsid w:val="006A1CCE"/>
    <w:rsid w:val="006E4011"/>
    <w:rsid w:val="006E7B2F"/>
    <w:rsid w:val="006F028F"/>
    <w:rsid w:val="00711CD9"/>
    <w:rsid w:val="00737475"/>
    <w:rsid w:val="007E5D0F"/>
    <w:rsid w:val="007F32EC"/>
    <w:rsid w:val="00887565"/>
    <w:rsid w:val="00892A1C"/>
    <w:rsid w:val="008A71B5"/>
    <w:rsid w:val="008D4548"/>
    <w:rsid w:val="00922FC9"/>
    <w:rsid w:val="0097162A"/>
    <w:rsid w:val="00984F74"/>
    <w:rsid w:val="009B6EE3"/>
    <w:rsid w:val="009D3901"/>
    <w:rsid w:val="009E7CF3"/>
    <w:rsid w:val="00A02804"/>
    <w:rsid w:val="00A17960"/>
    <w:rsid w:val="00A20EE6"/>
    <w:rsid w:val="00A21D47"/>
    <w:rsid w:val="00A35822"/>
    <w:rsid w:val="00A71E11"/>
    <w:rsid w:val="00A8792D"/>
    <w:rsid w:val="00A94F53"/>
    <w:rsid w:val="00A974F4"/>
    <w:rsid w:val="00A97DC8"/>
    <w:rsid w:val="00AE5ED3"/>
    <w:rsid w:val="00B71B8A"/>
    <w:rsid w:val="00B85FB9"/>
    <w:rsid w:val="00BC152A"/>
    <w:rsid w:val="00C11CFF"/>
    <w:rsid w:val="00C50378"/>
    <w:rsid w:val="00C54C91"/>
    <w:rsid w:val="00C84839"/>
    <w:rsid w:val="00CE5ADF"/>
    <w:rsid w:val="00CF49F6"/>
    <w:rsid w:val="00D44143"/>
    <w:rsid w:val="00D82A8C"/>
    <w:rsid w:val="00DA3861"/>
    <w:rsid w:val="00DE5B4F"/>
    <w:rsid w:val="00E41BE9"/>
    <w:rsid w:val="00E426EA"/>
    <w:rsid w:val="00E42BD5"/>
    <w:rsid w:val="00E45EB0"/>
    <w:rsid w:val="00F502CC"/>
    <w:rsid w:val="00F74786"/>
    <w:rsid w:val="00FB0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23485"/>
  <w15:docId w15:val="{15221F84-E6AD-40E2-9C37-F947B800E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2E68"/>
    <w:pPr>
      <w:autoSpaceDN w:val="0"/>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locked/>
    <w:rsid w:val="00262E68"/>
    <w:rPr>
      <w:sz w:val="24"/>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rsid w:val="00262E68"/>
    <w:pPr>
      <w:widowControl w:val="0"/>
      <w:tabs>
        <w:tab w:val="center" w:pos="4153"/>
        <w:tab w:val="right" w:pos="8306"/>
      </w:tabs>
      <w:autoSpaceDN/>
      <w:spacing w:after="20"/>
      <w:jc w:val="both"/>
    </w:pPr>
    <w:rPr>
      <w:rFonts w:asciiTheme="minorHAnsi" w:eastAsiaTheme="minorHAnsi" w:hAnsiTheme="minorHAnsi" w:cstheme="minorBidi"/>
      <w:szCs w:val="22"/>
      <w:lang w:eastAsia="en-US"/>
    </w:rPr>
  </w:style>
  <w:style w:type="character" w:customStyle="1" w:styleId="AntratsDiagrama1">
    <w:name w:val="Antraštės Diagrama1"/>
    <w:basedOn w:val="Numatytasispastraiposriftas"/>
    <w:uiPriority w:val="99"/>
    <w:semiHidden/>
    <w:rsid w:val="00262E68"/>
    <w:rPr>
      <w:rFonts w:ascii="Times New Roman" w:eastAsia="Times New Roman" w:hAnsi="Times New Roman" w:cs="Times New Roman"/>
      <w:sz w:val="24"/>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
    <w:basedOn w:val="prastasis"/>
    <w:link w:val="SraopastraipaDiagrama"/>
    <w:uiPriority w:val="34"/>
    <w:qFormat/>
    <w:rsid w:val="00262E68"/>
    <w:pPr>
      <w:autoSpaceDN/>
      <w:ind w:left="720" w:firstLine="720"/>
      <w:contextualSpacing/>
      <w:jc w:val="both"/>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62E68"/>
    <w:rPr>
      <w:rFonts w:ascii="Calibri" w:eastAsia="Calibri" w:hAnsi="Calibri" w:cs="Times New Roman"/>
    </w:rPr>
  </w:style>
  <w:style w:type="paragraph" w:customStyle="1" w:styleId="Antrat3">
    <w:name w:val="Antraštė3"/>
    <w:basedOn w:val="prastasis"/>
    <w:next w:val="Pagrindinistekstas"/>
    <w:rsid w:val="005708B2"/>
    <w:pPr>
      <w:keepNext/>
      <w:widowControl w:val="0"/>
      <w:suppressAutoHyphens/>
      <w:autoSpaceDN/>
      <w:spacing w:before="240" w:after="120"/>
    </w:pPr>
    <w:rPr>
      <w:rFonts w:ascii="Arial" w:eastAsia="Microsoft YaHei" w:hAnsi="Arial" w:cs="Mangal"/>
      <w:kern w:val="2"/>
      <w:sz w:val="28"/>
      <w:szCs w:val="28"/>
    </w:rPr>
  </w:style>
  <w:style w:type="paragraph" w:styleId="Pagrindinistekstas">
    <w:name w:val="Body Text"/>
    <w:basedOn w:val="prastasis"/>
    <w:link w:val="PagrindinistekstasDiagrama"/>
    <w:uiPriority w:val="99"/>
    <w:semiHidden/>
    <w:unhideWhenUsed/>
    <w:rsid w:val="005708B2"/>
    <w:pPr>
      <w:spacing w:after="120"/>
    </w:pPr>
  </w:style>
  <w:style w:type="character" w:customStyle="1" w:styleId="PagrindinistekstasDiagrama">
    <w:name w:val="Pagrindinis tekstas Diagrama"/>
    <w:basedOn w:val="Numatytasispastraiposriftas"/>
    <w:link w:val="Pagrindinistekstas"/>
    <w:uiPriority w:val="99"/>
    <w:semiHidden/>
    <w:rsid w:val="005708B2"/>
    <w:rPr>
      <w:rFonts w:ascii="Times New Roman" w:eastAsia="Times New Roman" w:hAnsi="Times New Roman" w:cs="Times New Roman"/>
      <w:sz w:val="24"/>
      <w:szCs w:val="20"/>
      <w:lang w:eastAsia="lt-LT"/>
    </w:rPr>
  </w:style>
  <w:style w:type="paragraph" w:customStyle="1" w:styleId="Default">
    <w:name w:val="Default"/>
    <w:rsid w:val="00C11C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22908">
      <w:bodyDiv w:val="1"/>
      <w:marLeft w:val="0"/>
      <w:marRight w:val="0"/>
      <w:marTop w:val="0"/>
      <w:marBottom w:val="0"/>
      <w:divBdr>
        <w:top w:val="none" w:sz="0" w:space="0" w:color="auto"/>
        <w:left w:val="none" w:sz="0" w:space="0" w:color="auto"/>
        <w:bottom w:val="none" w:sz="0" w:space="0" w:color="auto"/>
        <w:right w:val="none" w:sz="0" w:space="0" w:color="auto"/>
      </w:divBdr>
    </w:div>
    <w:div w:id="294793777">
      <w:bodyDiv w:val="1"/>
      <w:marLeft w:val="0"/>
      <w:marRight w:val="0"/>
      <w:marTop w:val="0"/>
      <w:marBottom w:val="0"/>
      <w:divBdr>
        <w:top w:val="none" w:sz="0" w:space="0" w:color="auto"/>
        <w:left w:val="none" w:sz="0" w:space="0" w:color="auto"/>
        <w:bottom w:val="none" w:sz="0" w:space="0" w:color="auto"/>
        <w:right w:val="none" w:sz="0" w:space="0" w:color="auto"/>
      </w:divBdr>
    </w:div>
    <w:div w:id="1899198631">
      <w:bodyDiv w:val="1"/>
      <w:marLeft w:val="0"/>
      <w:marRight w:val="0"/>
      <w:marTop w:val="0"/>
      <w:marBottom w:val="0"/>
      <w:divBdr>
        <w:top w:val="none" w:sz="0" w:space="0" w:color="auto"/>
        <w:left w:val="none" w:sz="0" w:space="0" w:color="auto"/>
        <w:bottom w:val="none" w:sz="0" w:space="0" w:color="auto"/>
        <w:right w:val="none" w:sz="0" w:space="0" w:color="auto"/>
      </w:divBdr>
    </w:div>
    <w:div w:id="210621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05B82-D524-467D-80D9-4FE0C11B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2094</Words>
  <Characters>1194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M.Rubinas</dc:creator>
  <cp:lastModifiedBy>Jurbarko Poliklinika</cp:lastModifiedBy>
  <cp:revision>28</cp:revision>
  <dcterms:created xsi:type="dcterms:W3CDTF">2024-08-02T10:24:00Z</dcterms:created>
  <dcterms:modified xsi:type="dcterms:W3CDTF">2024-12-10T11:46:00Z</dcterms:modified>
</cp:coreProperties>
</file>